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62" w:rsidRDefault="005840FB"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При оплате заказа банковской картой, обработка платежа (включая ввод номера карты) происходит на защищенной странице процессинговой системы, которая прошла международную сертификацию.</w:t>
      </w:r>
      <w:r>
        <w:rPr>
          <w:rFonts w:ascii="Agiporegext" w:hAnsi="Agiporegext"/>
          <w:color w:val="272A35"/>
        </w:rPr>
        <w:br/>
      </w:r>
      <w:r>
        <w:rPr>
          <w:rFonts w:ascii="Agiporegext" w:hAnsi="Agiporegext"/>
          <w:color w:val="272A35"/>
        </w:rPr>
        <w:br/>
      </w:r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Это значит, что Ваши конфиденциальные данные (реквизиты карты, регистрационные данные и др.) не поступают в интернет-магазин, их обработка полностью защищена и никто, в том числе наш интернет-магазин, не может получить персональные и банковские данные клиента.</w:t>
      </w:r>
      <w:r>
        <w:rPr>
          <w:rFonts w:ascii="Agiporegext" w:hAnsi="Agiporegext"/>
          <w:color w:val="272A35"/>
        </w:rPr>
        <w:br/>
      </w:r>
      <w:r>
        <w:rPr>
          <w:rFonts w:ascii="Agiporegext" w:hAnsi="Agiporegext"/>
          <w:color w:val="272A35"/>
        </w:rPr>
        <w:br/>
      </w:r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При работе с карточными данными применяется стандарт защиты информации, разработанный международными платёжными системами </w:t>
      </w:r>
      <w:proofErr w:type="spellStart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Visa</w:t>
      </w:r>
      <w:proofErr w:type="spellEnd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 и </w:t>
      </w:r>
      <w:proofErr w:type="spellStart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Masterсard-Payment</w:t>
      </w:r>
      <w:proofErr w:type="spellEnd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Card</w:t>
      </w:r>
      <w:proofErr w:type="spellEnd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Industry</w:t>
      </w:r>
      <w:proofErr w:type="spellEnd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Data</w:t>
      </w:r>
      <w:proofErr w:type="spellEnd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Security</w:t>
      </w:r>
      <w:proofErr w:type="spellEnd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Standard</w:t>
      </w:r>
      <w:proofErr w:type="spellEnd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 (PCI DSS), что обеспечивает безопасную обработку реквизитов Банковской карты Держателя.</w:t>
      </w:r>
      <w:r>
        <w:rPr>
          <w:rFonts w:ascii="Agiporegext" w:hAnsi="Agiporegext"/>
          <w:color w:val="272A35"/>
        </w:rPr>
        <w:br/>
      </w:r>
      <w:r>
        <w:rPr>
          <w:rFonts w:ascii="Agiporegext" w:hAnsi="Agiporegext"/>
          <w:color w:val="272A35"/>
        </w:rPr>
        <w:br/>
      </w:r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Применяемая технология передачи данных гарантирует безопасность по сделкам с Банковскими картами путем использования протоколов </w:t>
      </w:r>
      <w:proofErr w:type="spellStart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Secure</w:t>
      </w:r>
      <w:proofErr w:type="spellEnd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Sockets</w:t>
      </w:r>
      <w:proofErr w:type="spellEnd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Layer</w:t>
      </w:r>
      <w:proofErr w:type="spellEnd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 (SSL), </w:t>
      </w:r>
      <w:proofErr w:type="spellStart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Verifiedby</w:t>
      </w:r>
      <w:proofErr w:type="spellEnd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Visa</w:t>
      </w:r>
      <w:proofErr w:type="spellEnd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Secure</w:t>
      </w:r>
      <w:proofErr w:type="spellEnd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Code,и</w:t>
      </w:r>
      <w:proofErr w:type="spellEnd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 xml:space="preserve"> закрытых ба</w:t>
      </w:r>
      <w:bookmarkStart w:id="0" w:name="_GoBack"/>
      <w:bookmarkEnd w:id="0"/>
      <w:r>
        <w:rPr>
          <w:rFonts w:ascii="Agiporegext" w:hAnsi="Agiporegext"/>
          <w:color w:val="7C76EA"/>
          <w:bdr w:val="none" w:sz="0" w:space="0" w:color="auto" w:frame="1"/>
          <w:shd w:val="clear" w:color="auto" w:fill="FFFFFF"/>
        </w:rPr>
        <w:t>нковских сетей, имеющих высшую степень защиты.</w:t>
      </w:r>
    </w:p>
    <w:sectPr w:rsidR="006C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iporeg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B"/>
    <w:rsid w:val="005840FB"/>
    <w:rsid w:val="006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DF96-1757-424C-B8C0-8069F548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Сугов</dc:creator>
  <cp:keywords/>
  <dc:description/>
  <cp:lastModifiedBy>Владимир Сугов</cp:lastModifiedBy>
  <cp:revision>1</cp:revision>
  <dcterms:created xsi:type="dcterms:W3CDTF">2021-07-22T11:55:00Z</dcterms:created>
  <dcterms:modified xsi:type="dcterms:W3CDTF">2021-07-22T11:56:00Z</dcterms:modified>
</cp:coreProperties>
</file>